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ind w:left="360" w:hanging="0"/>
        <w:jc w:val="center"/>
        <w:rPr/>
      </w:pPr>
      <w:r>
        <w:rPr>
          <w:b/>
          <w:bCs/>
          <w:color w:val="000000"/>
          <w:sz w:val="24"/>
          <w:u w:val="single"/>
          <w:lang w:val="en-US"/>
        </w:rPr>
        <w:t>I</w:t>
      </w:r>
      <w:r>
        <w:rPr>
          <w:b/>
          <w:bCs/>
          <w:color w:val="000000"/>
          <w:sz w:val="24"/>
          <w:u w:val="single"/>
        </w:rPr>
        <w:t>. ПОЯСНИТЕЛЬНАЯ ЗАПИСКА</w:t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</w:r>
    </w:p>
    <w:p>
      <w:pPr>
        <w:pStyle w:val="Style20"/>
        <w:tabs>
          <w:tab w:val="clear" w:pos="708"/>
          <w:tab w:val="left" w:pos="720" w:leader="none"/>
        </w:tabs>
        <w:spacing w:lineRule="atLeast" w:line="204" w:before="0" w:after="204"/>
        <w:ind w:firstLine="720"/>
        <w:rPr>
          <w:bCs/>
        </w:rPr>
      </w:pPr>
      <w:r>
        <w:rPr>
          <w:bCs/>
        </w:rPr>
        <w:t>Образовательная программа повышения квалификации водителей транспортных средств, для управления транспортными средствами в сложных дорожных и зимних условиях «защитное вождение», предназначена для лиц, имеющих право на управление транспортным средством различных категорий, в целях последовательного совершенствования указанными лицами профессиональных знаний, умений и навыков, необходимых для управления транспортным средством в сложных дорожных и зимних условиях.</w:t>
      </w:r>
    </w:p>
    <w:p>
      <w:pPr>
        <w:pStyle w:val="Style20"/>
        <w:tabs>
          <w:tab w:val="clear" w:pos="708"/>
          <w:tab w:val="left" w:pos="720" w:leader="none"/>
        </w:tabs>
        <w:spacing w:lineRule="atLeast" w:line="204" w:before="0" w:after="204"/>
        <w:ind w:firstLine="720"/>
        <w:rPr>
          <w:bCs/>
        </w:rPr>
      </w:pPr>
      <w:r>
        <w:rPr>
          <w:bCs/>
        </w:rPr>
        <w:t>Образовательная программа разработана в соответствии с требованиями Федерального закона от 10 декабря 1995 г. № 196-ФЗ "О безопасности дорожного движения" (Собрание законодательства Российской Федерации, 1995, № 50, ст. 4873; 1999, № 10, ст. 1158; 2002, № 18, ст. 1721; 2003, № 2, ст. 167; 2004, № 35, ст. 3607; 2006, № 52 ст. 5498; 2007, № 46, ст. 5553, № 49, ст. 6070; 2009, № 1, ст. 21, № 48, ст. 5717; 2010, № 30, ст. 4000, № 31, ст. 4196; 2011, № 17, ст. 2310, № 27, ст. 3881, № 29, ст. 4283, № 30, ст. 4590, ст. 4596; 2012, № 25, ст. 3268, № 31, ст. 4320; 2013, № 17, ст. 2032, № 19, ст. 2319, № 27, ст. 3477, № 30, ст. 4029, № 48, ст. 6165, № 52, ст. 7002; 2014, № 42, ст. 5615, 2015, № 24, ст. 3370, № 29, ст. 4359, № 48, ст. 6706, ст. 6723; 2016, № 15, ст. 2066, № 18, ст. 2502, № 27 ст. 4192, ст. 4229; 2017, № 31, ст. 4753) (далее - Федеральный закон № 196-ФЗ),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2013, № 19, ст. 2326, № 23, ст. 2878, № 27, ст. 3462, № 30, ст. 4036, № 48, ст. 6165; 2014, № 6, ст. 562, ст. 566, № 19, ст. 2289, № 22, ст. 2769, № 23, ст. 2930, ст. 2933, № 26, ст. 3388, № 30, ст. 4217, ст. 4257, ст. 4263; 2015, № 1, ст. 42, ст. 53, ст. 72, № 14, ст. 2008, № 18, ст. 2625, № 27, ст. 3951, ст. 3989, № 29, ст. 4339, ст. 4364, № 51, ст. 7241; 2016, № 1, ст. 8, ст. 9, ст. 24, ст. 72, ст. 78, № 10, ст. 1320, № 23, ст. 3289, ст. 3290, № 27, ст. 4160, ст. 4219, ст. 4223, ст. 4238, ст. 4239, ст. 4245, ст. 4246, ст. 4292; 2017, № 18, ст. 2670; № 31, ст. 4765) (далее - Федеральный закон № 273-ФЗ), на основании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 г. № 980 (Собрание законодательства Российской Федерации, 2013, № 45, ст. 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 г. № 292 (зарегистрирован Министерством юстиции Российской Федерации 15 мая 2013 г., регистрационный № 28395), с изменениями, внесенными приказами Министерства образования и науки Российской Федерации от 21 августа 2013 г. № 977 (зарегистрирован Министерством юстиции Российской Федерации 17 сентября 2013 г., регистрационный № 29969), от 20 января 2015 г. № 17 (зарегистрирован Министерством юстиции Российской Федерации 3 апреля 2015 г., регистрационный № 36710), от 26 мая 2015 г. № 524 (зарегистрирован Министерством юстиции Российской Федерации 17 июня 2015 г., регистрационный № 37678), и от 27 октября 2015 г. № 1224 (зарегистрирован Министерством юстиции Российской Федерации 12 ноября 2015 г., регистрационный № 39682),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от 28 сентября 2015 г. № 287 (зарегистрирован Министерством юстиции Российской Федерации 9 декабря 2015 г., регистрационный № 40032), с изменениями, внесенными приказом Министерства транспорта Российской Федерации от 2 марта 2017 г. № 76 (зарегистрирован Министерством юстиции Российской Федерации 10 апреля 2017 г., регистрационный № 46324).</w:t>
      </w:r>
    </w:p>
    <w:p>
      <w:pPr>
        <w:pStyle w:val="Style20"/>
        <w:spacing w:lineRule="atLeast" w:line="204" w:before="0" w:after="204"/>
        <w:rPr>
          <w:bCs/>
        </w:rPr>
      </w:pPr>
      <w:r>
        <w:rPr>
          <w:bCs/>
        </w:rPr>
        <w:t xml:space="preserve">         </w:t>
      </w:r>
      <w:r>
        <w:rPr>
          <w:bCs/>
        </w:rPr>
        <w:t>Содержание Образовательной программы представлено учебным планом, рабочими программами учебных предметов, планируемыми результатами освоения Образовательной программы, условиями реализации Образовательной программы, системой оценки результатов освоения Образовательной программы, учебно-методическими материалами, обеспечивающими реализацию Образовательной программы.</w:t>
      </w:r>
    </w:p>
    <w:p>
      <w:pPr>
        <w:pStyle w:val="Style20"/>
        <w:spacing w:lineRule="atLeast" w:line="204" w:before="0" w:after="204"/>
        <w:rPr>
          <w:bCs/>
        </w:rPr>
      </w:pPr>
      <w:r>
        <w:rPr>
          <w:bCs/>
        </w:rPr>
        <w:t xml:space="preserve">         </w:t>
      </w:r>
      <w:r>
        <w:rPr>
          <w:bCs/>
        </w:rPr>
        <w:t>Учебный план содержит перечень учебных предметов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>
      <w:pPr>
        <w:pStyle w:val="Style20"/>
        <w:spacing w:lineRule="atLeast" w:line="204" w:before="0" w:after="204"/>
        <w:rPr>
          <w:bCs/>
        </w:rPr>
      </w:pPr>
      <w:r>
        <w:rPr>
          <w:bCs/>
        </w:rPr>
        <w:t xml:space="preserve">         </w:t>
      </w:r>
      <w:r>
        <w:rPr>
          <w:bCs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Последовательность изучения разделов и тем учебных предметов определяется организацией, осуществляющей образовательную деятельность.</w:t>
      </w:r>
    </w:p>
    <w:p>
      <w:pPr>
        <w:pStyle w:val="Style20"/>
        <w:spacing w:lineRule="atLeast" w:line="204" w:before="0" w:after="204"/>
        <w:rPr/>
      </w:pPr>
      <w:r>
        <w:rPr>
          <w:bCs/>
        </w:rPr>
        <w:t xml:space="preserve">         </w:t>
      </w:r>
      <w:r>
        <w:rPr>
          <w:bCs/>
        </w:rPr>
        <w:t>Образовательная программа содержит организационно-педагогические, кадровые, информационно-методические и материально-технические условия ее реализации.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>
      <w:pPr>
        <w:pStyle w:val="Normal"/>
        <w:ind w:firstLine="720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shd w:fill="FFFFFF" w:val="clear"/>
        <w:jc w:val="center"/>
        <w:rPr/>
      </w:pPr>
      <w:r>
        <w:rPr>
          <w:b/>
          <w:bCs/>
          <w:color w:val="000000"/>
          <w:sz w:val="24"/>
          <w:u w:val="single"/>
          <w:lang w:val="en-US"/>
        </w:rPr>
        <w:t>II</w:t>
      </w:r>
      <w:r>
        <w:rPr>
          <w:b/>
          <w:bCs/>
          <w:color w:val="000000"/>
          <w:sz w:val="24"/>
          <w:u w:val="single"/>
        </w:rPr>
        <w:t>. УЧЕБНЫЙ ПЛАН</w:t>
      </w:r>
    </w:p>
    <w:p>
      <w:pPr>
        <w:pStyle w:val="Normal"/>
        <w:shd w:fill="FFFFFF" w:val="clear"/>
        <w:jc w:val="center"/>
        <w:rPr>
          <w:rFonts w:ascii="Courier New" w:hAnsi="Courier New" w:cs="Courier New"/>
          <w:b/>
          <w:b/>
          <w:bCs/>
          <w:color w:val="000000"/>
          <w:spacing w:val="-16"/>
          <w:sz w:val="24"/>
          <w:u w:val="single"/>
        </w:rPr>
      </w:pPr>
      <w:r>
        <w:rPr>
          <w:rFonts w:cs="Courier New" w:ascii="Courier New" w:hAnsi="Courier New"/>
          <w:b/>
          <w:bCs/>
          <w:color w:val="000000"/>
          <w:spacing w:val="-16"/>
          <w:sz w:val="24"/>
          <w:u w:val="single"/>
        </w:rPr>
      </w:r>
    </w:p>
    <w:p>
      <w:pPr>
        <w:pStyle w:val="Normal"/>
        <w:jc w:val="center"/>
        <w:rPr>
          <w:b/>
          <w:b/>
          <w:bCs/>
          <w:sz w:val="24"/>
        </w:rPr>
      </w:pPr>
      <w:r>
        <w:rPr>
          <w:b/>
          <w:sz w:val="24"/>
        </w:rPr>
        <w:t>программы повышения квалификации</w:t>
      </w:r>
      <w:r>
        <w:rPr>
          <w:b/>
          <w:bCs/>
          <w:sz w:val="24"/>
        </w:rPr>
        <w:t xml:space="preserve"> водителей транспортных средств,</w:t>
      </w:r>
    </w:p>
    <w:p>
      <w:pPr>
        <w:pStyle w:val="Normal"/>
        <w:jc w:val="center"/>
        <w:rPr/>
      </w:pPr>
      <w:r>
        <w:rPr>
          <w:b/>
          <w:bCs/>
          <w:sz w:val="24"/>
        </w:rPr>
        <w:t>для управления транспортными средствами в сложных дорожных и</w:t>
      </w:r>
    </w:p>
    <w:p>
      <w:pPr>
        <w:pStyle w:val="Normal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зимних условиях «Защитное вождение»</w:t>
      </w:r>
    </w:p>
    <w:p>
      <w:pPr>
        <w:pStyle w:val="Normal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tbl>
      <w:tblPr>
        <w:tblW w:w="9418" w:type="dxa"/>
        <w:jc w:val="left"/>
        <w:tblInd w:w="8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760"/>
        <w:gridCol w:w="912"/>
        <w:gridCol w:w="982"/>
        <w:gridCol w:w="1026"/>
      </w:tblGrid>
      <w:tr>
        <w:trPr>
          <w:trHeight w:val="203" w:hRule="atLeast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08" w:hanging="142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№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п</w:t>
            </w:r>
            <w:r>
              <w:rPr>
                <w:bCs/>
                <w:color w:val="000000"/>
                <w:sz w:val="24"/>
                <w:lang w:val="en-US"/>
              </w:rPr>
              <w:t>/</w:t>
            </w:r>
            <w:r>
              <w:rPr>
                <w:bCs/>
                <w:color w:val="000000"/>
                <w:sz w:val="24"/>
              </w:rPr>
              <w:t>п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Наименование тем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08" w:hanging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Всего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часов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Из них</w:t>
            </w:r>
          </w:p>
        </w:tc>
      </w:tr>
      <w:tr>
        <w:trPr>
          <w:trHeight w:val="142" w:hRule="atLeast"/>
        </w:trPr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П.З.</w:t>
            </w:r>
          </w:p>
        </w:tc>
      </w:tr>
      <w:tr>
        <w:trPr>
          <w:trHeight w:val="583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</w:rPr>
            </w:pPr>
            <w:r>
              <w:rPr>
                <w:color w:val="000000"/>
                <w:sz w:val="24"/>
              </w:rPr>
              <w:t>Нормативные правовые акты в области обеспечения безопасности дорожного движении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7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</w:rPr>
            </w:pPr>
            <w:r>
              <w:rPr>
                <w:color w:val="000000"/>
                <w:sz w:val="24"/>
              </w:rPr>
              <w:t>Технические характеристики и конструктивные особенности транспортных средств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53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</w:rPr>
            </w:pPr>
            <w:r>
              <w:rPr>
                <w:color w:val="000000"/>
                <w:sz w:val="24"/>
              </w:rPr>
              <w:t>Сложные дорожные условия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49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</w:rPr>
            </w:pPr>
            <w:r>
              <w:rPr>
                <w:color w:val="000000"/>
                <w:sz w:val="24"/>
              </w:rPr>
              <w:t>Основы безопасного движения «Защитное вождение»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</w:rPr>
            </w:pPr>
            <w:r>
              <w:rPr>
                <w:color w:val="000000"/>
                <w:sz w:val="24"/>
              </w:rPr>
              <w:t>Движение в сложных дорожных условиях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6.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Движение в зимних условиях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7.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Первая помощь при дорожно-транспортном происшествии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</w:rPr>
            </w:pPr>
            <w:r>
              <w:rPr>
                <w:color w:val="000000"/>
                <w:sz w:val="24"/>
              </w:rPr>
              <w:t>Квалификационный экзамен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3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>
      <w:pPr>
        <w:pStyle w:val="Normal"/>
        <w:ind w:firstLine="72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firstLine="72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20"/>
        <w:jc w:val="center"/>
        <w:rPr/>
      </w:pPr>
      <w:r>
        <w:rPr>
          <w:b/>
          <w:sz w:val="24"/>
          <w:u w:val="single"/>
          <w:lang w:val="en-US"/>
        </w:rPr>
        <w:t>III</w:t>
      </w:r>
      <w:r>
        <w:rPr>
          <w:b/>
          <w:sz w:val="24"/>
          <w:u w:val="single"/>
        </w:rPr>
        <w:t xml:space="preserve">. ТЕМАТИЧЕСКИЕ ПРОГРАММЫ УЧЕБНЫХ ПРЕДМЕТОВ </w:t>
      </w:r>
    </w:p>
    <w:p>
      <w:pPr>
        <w:pStyle w:val="Iauiue"/>
        <w:bidi w:val="0"/>
        <w:jc w:val="left"/>
        <w:rPr>
          <w:b/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</w:r>
    </w:p>
    <w:p>
      <w:pPr>
        <w:pStyle w:val="Style20"/>
        <w:spacing w:lineRule="atLeast" w:line="204" w:before="0" w:after="204"/>
        <w:rPr/>
      </w:pPr>
      <w:r>
        <w:rPr>
          <w:b/>
          <w:color w:val="000000"/>
        </w:rPr>
        <w:t>Тема 1. Нормативные правовые акты в области обеспечения безопасности дорожного движении</w:t>
      </w:r>
    </w:p>
    <w:p>
      <w:pPr>
        <w:pStyle w:val="Style20"/>
        <w:spacing w:lineRule="atLeast" w:line="204" w:before="0" w:after="204"/>
        <w:rPr>
          <w:color w:val="000000"/>
        </w:rPr>
      </w:pPr>
      <w:r>
        <w:rPr>
          <w:color w:val="000000"/>
        </w:rPr>
        <w:t xml:space="preserve">             </w:t>
      </w:r>
      <w:r>
        <w:rPr>
          <w:color w:val="000000"/>
        </w:rPr>
        <w:t>Нормативные правовые акты, определяющие правовые основы обеспечения безопасности дорожного движения. Права и обязанности водителей транспортных средств. Нормативные правовые акты, устанавливающие ответственность за нарушения в сфере дорожного движения.</w:t>
      </w:r>
    </w:p>
    <w:p>
      <w:pPr>
        <w:pStyle w:val="Style20"/>
        <w:spacing w:lineRule="atLeast" w:line="204" w:before="0" w:after="204"/>
        <w:rPr/>
      </w:pPr>
      <w:r>
        <w:rPr>
          <w:b/>
          <w:color w:val="000000"/>
        </w:rPr>
        <w:t>Тема 2. Технические характеристики и конструктивные особенности транспортных средств.</w:t>
      </w:r>
    </w:p>
    <w:p>
      <w:pPr>
        <w:pStyle w:val="Style20"/>
        <w:spacing w:lineRule="atLeast" w:line="204" w:before="0" w:after="204"/>
        <w:rPr/>
      </w:pPr>
      <w:r>
        <w:rPr/>
        <w:t xml:space="preserve">             </w:t>
      </w:r>
      <w:r>
        <w:rPr/>
        <w:t>Обзор технических характеристик эксплуатируемых транспортных средств. Системы активной, пассивной, послеаварийной безопасности. Устойчивость и управляемость транспортных средств.</w:t>
      </w:r>
    </w:p>
    <w:p>
      <w:pPr>
        <w:pStyle w:val="Style20"/>
        <w:spacing w:lineRule="atLeast" w:line="204" w:before="0" w:after="204"/>
        <w:rPr/>
      </w:pPr>
      <w:r>
        <w:rPr>
          <w:b/>
          <w:bCs/>
          <w:iCs/>
        </w:rPr>
        <w:t>Тема</w:t>
      </w:r>
      <w:r>
        <w:rPr>
          <w:b/>
          <w:bCs/>
          <w:i/>
          <w:iCs/>
        </w:rPr>
        <w:t xml:space="preserve"> </w:t>
      </w:r>
      <w:r>
        <w:rPr>
          <w:b/>
          <w:bCs/>
          <w:iCs/>
        </w:rPr>
        <w:t xml:space="preserve">3. Сложные дорожные условия </w:t>
      </w:r>
    </w:p>
    <w:p>
      <w:pPr>
        <w:pStyle w:val="Normal"/>
        <w:rPr>
          <w:color w:val="000000"/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>Причины которые ухудшают управляемость транспортного средства и ограничивают видимость. Неблагоприятная погода. Дорожно-транспортная обстановка. Состояние транспортного средства и груза.</w:t>
      </w:r>
      <w:r>
        <w:rPr>
          <w:color w:val="000000"/>
          <w:sz w:val="24"/>
        </w:rPr>
        <w:t xml:space="preserve">   </w:t>
      </w:r>
    </w:p>
    <w:p>
      <w:pPr>
        <w:pStyle w:val="Normal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Тема 4.  Основы безопасного движения «Защитное вождение»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  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t>Силы, действующие на транспортное средство в различных условиях движения. Уравнение тягового баланса. Сила сцепления колес с дорогой; понятие о коэффициенте сцепления. Условие движения без буксования колес. Гидроскольжение и аквапланирование шины. Устойчивость транспортного средства. Дистанция. Скорость движения. Боковой интервал.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t>Понимание водителем критериев опасности и предотвращении перерастания опасной ситуации в критическую. Идеал безопасного водителя - это водитель, применяющий принципы и методы «Защитного вождения».</w:t>
      </w:r>
    </w:p>
    <w:p>
      <w:pPr>
        <w:pStyle w:val="Normal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Тема 5. Движение в сложных дорожных условиях</w:t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</w:t>
      </w:r>
      <w:r>
        <w:rPr>
          <w:color w:val="000000"/>
          <w:sz w:val="24"/>
        </w:rPr>
        <w:t xml:space="preserve">Движение в тумане. Движение в дождь. Движение ночью. Движение по грунтовой дороге и пересеченной местности. Движение на крутых подъемах и спусках. Преодоление водной преграды. </w:t>
      </w:r>
      <w:r>
        <w:rPr>
          <w:b/>
          <w:color w:val="000000"/>
          <w:sz w:val="24"/>
        </w:rPr>
        <w:t xml:space="preserve">    </w:t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Тема 6. Движение в зимних условиях</w:t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color w:val="000000"/>
          <w:sz w:val="24"/>
        </w:rPr>
      </w:pPr>
      <w:r>
        <w:rPr>
          <w:color w:val="000000"/>
          <w:sz w:val="24"/>
        </w:rPr>
        <w:t xml:space="preserve">              </w:t>
      </w:r>
      <w:r>
        <w:rPr>
          <w:color w:val="000000"/>
          <w:sz w:val="24"/>
        </w:rPr>
        <w:t>Движение в гололед. Движение в сильный снегопад.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Движение по глубокому снегу на грунтовой дороге.  </w:t>
      </w:r>
    </w:p>
    <w:p>
      <w:pPr>
        <w:pStyle w:val="Normal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Тема 7.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Первая помощь при дорожно-транспортном происшествии</w:t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color w:val="000000"/>
          <w:sz w:val="24"/>
        </w:rPr>
      </w:pPr>
      <w:r>
        <w:rPr>
          <w:color w:val="000000"/>
          <w:sz w:val="24"/>
        </w:rPr>
        <w:t xml:space="preserve">              </w:t>
      </w:r>
      <w:r>
        <w:rPr>
          <w:color w:val="000000"/>
          <w:sz w:val="24"/>
        </w:rPr>
        <w:t>Структура дорожно-транспортного травматизма. Наиболее частые повреждения при ДТП. Характерные ошибки при оказании первой помощи на месте происшествия. Правила и порядок осмотра пострадавшего. Оценка состояния пострадавшего. Оказания экстренной помощи. Правила транспортировки пострадавшего.</w:t>
      </w:r>
    </w:p>
    <w:p>
      <w:pPr>
        <w:pStyle w:val="Normal"/>
        <w:rPr>
          <w:b/>
          <w:b/>
          <w:color w:val="000000"/>
          <w:sz w:val="24"/>
        </w:rPr>
      </w:pPr>
      <w:r>
        <w:rPr>
          <w:color w:val="000000"/>
          <w:sz w:val="24"/>
        </w:rPr>
        <w:t xml:space="preserve">               </w:t>
      </w:r>
      <w:r>
        <w:rPr>
          <w:color w:val="000000"/>
          <w:sz w:val="24"/>
        </w:rPr>
        <w:t>Практическое занятие. Состав аптечки (автомобильной). Предназначение изделий, входящих в состав аптечки. Освоение приемов по остановке кровотечения. Обработка и перевязка ран, фиксация переломов и вывихов с использованием подручных средств.</w:t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tabs>
          <w:tab w:val="clear" w:pos="708"/>
          <w:tab w:val="left" w:pos="1080" w:leader="none"/>
        </w:tabs>
        <w:ind w:firstLine="709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Style20"/>
        <w:spacing w:lineRule="atLeast" w:line="204" w:before="0" w:after="204"/>
        <w:rPr>
          <w:b/>
          <w:b/>
          <w:bCs/>
          <w:color w:val="000000"/>
        </w:rPr>
      </w:pPr>
      <w:r>
        <w:rPr>
          <w:b/>
          <w:bCs/>
          <w:color w:val="000000"/>
        </w:rPr>
        <w:t>IV. Планируемые результаты освоения Образовательной программы</w:t>
      </w:r>
    </w:p>
    <w:p>
      <w:pPr>
        <w:pStyle w:val="Style20"/>
        <w:spacing w:lineRule="atLeast" w:line="204" w:before="0" w:after="204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>В результате освоения Образовательной программы обучающиеся должны знать:</w:t>
      </w:r>
    </w:p>
    <w:p>
      <w:pPr>
        <w:pStyle w:val="Style20"/>
        <w:spacing w:lineRule="atLeast" w:line="204" w:before="0" w:after="204"/>
        <w:rPr>
          <w:color w:val="000000"/>
        </w:rPr>
      </w:pPr>
      <w:r>
        <w:rPr>
          <w:color w:val="000000"/>
        </w:rPr>
        <w:t>- нормативные правовые акты в области обеспечения безопасности дорожного движения;</w:t>
      </w:r>
    </w:p>
    <w:p>
      <w:pPr>
        <w:pStyle w:val="Style20"/>
        <w:spacing w:lineRule="atLeast" w:line="204" w:before="0" w:after="204"/>
        <w:rPr>
          <w:color w:val="000000"/>
        </w:rPr>
      </w:pPr>
      <w:r>
        <w:rPr>
          <w:color w:val="000000"/>
        </w:rPr>
        <w:t>- технические характеристики и конструктивные особенности транспортных средств;</w:t>
      </w:r>
    </w:p>
    <w:p>
      <w:pPr>
        <w:pStyle w:val="Style20"/>
        <w:spacing w:lineRule="atLeast" w:line="204" w:before="0" w:after="204"/>
        <w:rPr>
          <w:color w:val="000000"/>
        </w:rPr>
      </w:pPr>
      <w:r>
        <w:rPr>
          <w:color w:val="000000"/>
        </w:rPr>
        <w:t>- основы безопасного управления транспортным средством сложных дорожных и зимних условиях;</w:t>
      </w:r>
    </w:p>
    <w:p>
      <w:pPr>
        <w:pStyle w:val="Style20"/>
        <w:spacing w:lineRule="atLeast" w:line="204" w:before="0" w:after="204"/>
        <w:rPr>
          <w:color w:val="000000"/>
        </w:rPr>
      </w:pPr>
      <w:r>
        <w:rPr>
          <w:color w:val="000000"/>
        </w:rPr>
        <w:t>- принципы и методы защитного вождения.</w:t>
      </w:r>
    </w:p>
    <w:p>
      <w:pPr>
        <w:pStyle w:val="Style20"/>
        <w:spacing w:lineRule="atLeast" w:line="204" w:before="0" w:after="204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>В результате освоения Образовательной программы обучающиеся должны уметь:</w:t>
      </w:r>
    </w:p>
    <w:p>
      <w:pPr>
        <w:pStyle w:val="Style20"/>
        <w:spacing w:lineRule="atLeast" w:line="204" w:before="0" w:after="204"/>
        <w:rPr/>
      </w:pPr>
      <w:r>
        <w:rPr>
          <w:color w:val="000000"/>
        </w:rPr>
        <w:t>- безопасно управлять транспортным средством в различных дорожных и зимних условиях;</w:t>
      </w:r>
    </w:p>
    <w:p>
      <w:pPr>
        <w:pStyle w:val="Style20"/>
        <w:spacing w:lineRule="atLeast" w:line="204" w:before="0" w:after="204"/>
        <w:rPr>
          <w:color w:val="000000"/>
        </w:rPr>
      </w:pPr>
      <w:r>
        <w:rPr>
          <w:color w:val="000000"/>
        </w:rPr>
        <w:t>- оказывать первую помощь пострадавшим в дорожно-транспортном происшествии.</w:t>
      </w:r>
    </w:p>
    <w:p>
      <w:pPr>
        <w:pStyle w:val="3"/>
        <w:spacing w:lineRule="atLeast" w:line="216" w:before="0" w:after="204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V. Условия реализации Образовательной программы</w:t>
      </w:r>
    </w:p>
    <w:p>
      <w:pPr>
        <w:pStyle w:val="Style20"/>
        <w:spacing w:lineRule="atLeast" w:line="204" w:before="0" w:after="204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>5.1. Организационно-педагогические условия реализации Образовательной программы должны обеспечиваться в полном объеме: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>
      <w:pPr>
        <w:pStyle w:val="Style20"/>
        <w:spacing w:lineRule="atLeast" w:line="204" w:before="0" w:after="204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>
      <w:pPr>
        <w:pStyle w:val="Style20"/>
        <w:spacing w:lineRule="atLeast" w:line="204" w:before="0" w:after="204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>Практическая подготовка проводятся вне сетки учебного времени в установленном законодательством Российской Федерации порядке.</w:t>
      </w:r>
    </w:p>
    <w:p>
      <w:pPr>
        <w:pStyle w:val="Style20"/>
        <w:spacing w:lineRule="atLeast" w:line="204" w:before="0" w:after="204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>5.2. Кадровые условия реализации Образовательной программы.</w:t>
      </w:r>
    </w:p>
    <w:p>
      <w:pPr>
        <w:pStyle w:val="Style20"/>
        <w:spacing w:lineRule="atLeast" w:line="204" w:before="0" w:after="204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>Реализация Образовательной программы обеспечивается педагогическими работниками организации, осуществляющей образовательную деятельность, а также лицами, привлекаемыми организацией, осуществляющей образовательную деятельность, к реализации Образовательной программы на иных условиях.</w:t>
      </w:r>
    </w:p>
    <w:p>
      <w:pPr>
        <w:pStyle w:val="Style20"/>
        <w:spacing w:lineRule="atLeast" w:line="204" w:before="0" w:after="204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>Квалификация педагогических работников организации, осуществляющей образовательную деятельность,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>
      <w:pPr>
        <w:pStyle w:val="Style20"/>
        <w:spacing w:lineRule="atLeast" w:line="204" w:before="0" w:after="204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>5.3. Информационно-методические условия реализации Образовательной программы включают:</w:t>
      </w:r>
    </w:p>
    <w:p>
      <w:pPr>
        <w:pStyle w:val="Style20"/>
        <w:spacing w:lineRule="atLeast" w:line="204" w:before="0" w:after="204"/>
        <w:rPr>
          <w:color w:val="000000"/>
        </w:rPr>
      </w:pPr>
      <w:r>
        <w:rPr>
          <w:color w:val="000000"/>
        </w:rPr>
        <w:t>- учебный план;</w:t>
      </w:r>
    </w:p>
    <w:p>
      <w:pPr>
        <w:pStyle w:val="Style20"/>
        <w:spacing w:lineRule="atLeast" w:line="204" w:before="0" w:after="204"/>
        <w:rPr>
          <w:color w:val="000000"/>
        </w:rPr>
      </w:pPr>
      <w:r>
        <w:rPr>
          <w:color w:val="000000"/>
        </w:rPr>
        <w:t>- рабочие программы учебных предметов;</w:t>
      </w:r>
    </w:p>
    <w:p>
      <w:pPr>
        <w:pStyle w:val="Style20"/>
        <w:spacing w:lineRule="atLeast" w:line="204" w:before="0" w:after="204"/>
        <w:rPr>
          <w:color w:val="000000"/>
        </w:rPr>
      </w:pPr>
      <w:r>
        <w:rPr>
          <w:color w:val="000000"/>
        </w:rPr>
        <w:t>- методические материалы и разработки;</w:t>
      </w:r>
    </w:p>
    <w:p>
      <w:pPr>
        <w:pStyle w:val="Style20"/>
        <w:spacing w:lineRule="atLeast" w:line="204" w:before="0" w:after="204"/>
        <w:rPr>
          <w:color w:val="000000"/>
        </w:rPr>
      </w:pPr>
      <w:r>
        <w:rPr>
          <w:color w:val="000000"/>
        </w:rPr>
        <w:t>- расписание занятий.</w:t>
      </w:r>
    </w:p>
    <w:p>
      <w:pPr>
        <w:pStyle w:val="Style20"/>
        <w:spacing w:lineRule="atLeast" w:line="204" w:before="0" w:after="204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>5.4. Материально-технические условия реализации Образовательной программы</w:t>
      </w:r>
    </w:p>
    <w:p>
      <w:pPr>
        <w:pStyle w:val="Style20"/>
        <w:spacing w:lineRule="atLeast" w:line="204" w:before="0" w:after="204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>Организация, осуществляющая образовательную деятельность имеет оборудованные учебные кабинеты, объекты для проведения практических занятий, доступ обучающихся к информационным системам и информационно-телекоммуникационным сетям.</w:t>
      </w:r>
    </w:p>
    <w:p>
      <w:pPr>
        <w:pStyle w:val="Style20"/>
        <w:spacing w:lineRule="atLeast" w:line="204" w:before="0" w:after="204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20"/>
        <w:jc w:val="center"/>
        <w:rPr>
          <w:sz w:val="24"/>
        </w:rPr>
      </w:pPr>
      <w:r>
        <w:rPr>
          <w:color w:val="000000"/>
          <w:sz w:val="24"/>
        </w:rPr>
        <w:t>Перечень учебно-наглядных пособий</w:t>
      </w:r>
    </w:p>
    <w:p>
      <w:pPr>
        <w:pStyle w:val="Normal"/>
        <w:ind w:firstLine="720"/>
        <w:jc w:val="center"/>
        <w:rPr>
          <w:sz w:val="24"/>
        </w:rPr>
      </w:pPr>
      <w:r>
        <w:rPr>
          <w:sz w:val="24"/>
        </w:rPr>
      </w:r>
    </w:p>
    <w:tbl>
      <w:tblPr>
        <w:tblW w:w="9144" w:type="dxa"/>
        <w:jc w:val="left"/>
        <w:tblInd w:w="32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4"/>
        <w:gridCol w:w="1440"/>
        <w:gridCol w:w="1450"/>
      </w:tblGrid>
      <w:tr>
        <w:trPr>
          <w:trHeight w:val="634" w:hRule="atLeast"/>
        </w:trPr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13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ind w:left="132" w:hanging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научно-методических</w:t>
            </w:r>
          </w:p>
          <w:p>
            <w:pPr>
              <w:pStyle w:val="Normal"/>
              <w:ind w:left="132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>
            <w:pPr>
              <w:pStyle w:val="Normal"/>
              <w:ind w:left="13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</w:p>
        </w:tc>
      </w:tr>
      <w:tr>
        <w:trPr>
          <w:trHeight w:val="698" w:hRule="atLeast"/>
        </w:trPr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132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Правила дорожного движения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6" w:hRule="atLeast"/>
        </w:trPr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132" w:hanging="0"/>
              <w:jc w:val="center"/>
              <w:rPr>
                <w:sz w:val="24"/>
              </w:rPr>
            </w:pPr>
            <w:r>
              <w:rPr>
                <w:sz w:val="24"/>
              </w:rPr>
              <w:t>Дорожно-транспортные ситуации, возникающие при движении транспортного средства в различных дорожных условиях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07" w:hRule="atLeast"/>
        </w:trPr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132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Системы активной безопасности транспортного средства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93" w:hRule="atLeast"/>
        </w:trPr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132" w:hanging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693" w:hRule="atLeast"/>
        </w:trPr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1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93" w:hRule="atLeast"/>
        </w:trPr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1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Наглядные пособия: способы остановки кровотечения, сердечно-легочная реанимация, оптимальные положения тела пострадавшего, первая помощь при скелетной травме, ранениях и термической травме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  <w:t xml:space="preserve">  </w:t>
      </w:r>
    </w:p>
    <w:p>
      <w:pPr>
        <w:pStyle w:val="Style20"/>
        <w:spacing w:lineRule="atLeast" w:line="204" w:before="0" w:after="204"/>
        <w:rPr>
          <w:b/>
          <w:b/>
          <w:bCs/>
          <w:color w:val="000000"/>
        </w:rPr>
      </w:pPr>
      <w:r>
        <w:rPr>
          <w:b/>
          <w:bCs/>
          <w:color w:val="000000"/>
        </w:rPr>
        <w:t>VI. Система оценки результатов освоения Образовательной программы</w:t>
      </w:r>
    </w:p>
    <w:p>
      <w:pPr>
        <w:pStyle w:val="Style20"/>
        <w:spacing w:lineRule="atLeast" w:line="204" w:before="0" w:after="204"/>
        <w:rPr/>
      </w:pPr>
      <w:r>
        <w:rPr>
          <w:color w:val="000000"/>
        </w:rPr>
        <w:t xml:space="preserve">          </w:t>
      </w:r>
      <w:r>
        <w:rPr>
          <w:color w:val="000000"/>
        </w:rPr>
        <w:t xml:space="preserve">Обучение завершается итоговой аттестацией в форме зачета. Зачет включает в себя  проверку теоретических знаний. К проведению квалификационного экзамена привлекаются представители работодателей, их объединений. </w:t>
      </w:r>
    </w:p>
    <w:p>
      <w:pPr>
        <w:pStyle w:val="Style20"/>
        <w:spacing w:lineRule="atLeast" w:line="204" w:before="0" w:after="204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>Проверка теоретических знаний при проведении зачета проводится по предметам учебного плана с использованием материалов, утверждаемых руководителем организации, осуществляющей образовательную деятельность.</w:t>
      </w:r>
    </w:p>
    <w:p>
      <w:pPr>
        <w:pStyle w:val="Style20"/>
        <w:spacing w:lineRule="atLeast" w:line="204" w:before="0" w:after="204"/>
        <w:rPr/>
      </w:pPr>
      <w:r>
        <w:rPr>
          <w:color w:val="000000"/>
        </w:rPr>
        <w:t xml:space="preserve">         </w:t>
      </w:r>
      <w:r>
        <w:rPr>
          <w:color w:val="000000"/>
        </w:rPr>
        <w:t>Результаты зачета оформляются протоколом. По результатам зачета выдается «Свидетельство о профессиональном обучении».</w:t>
      </w:r>
    </w:p>
    <w:p>
      <w:pPr>
        <w:pStyle w:val="Style20"/>
        <w:spacing w:lineRule="atLeast" w:line="204" w:before="0" w:after="204"/>
        <w:rPr/>
      </w:pPr>
      <w:r>
        <w:rPr>
          <w:color w:val="000000"/>
        </w:rPr>
        <w:t xml:space="preserve">          </w:t>
      </w:r>
      <w:r>
        <w:rPr>
          <w:color w:val="000000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деятельность, на бумажных.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ind w:firstLine="720"/>
        <w:jc w:val="center"/>
        <w:rPr>
          <w:rFonts w:ascii="Arial" w:hAnsi="Arial" w:cs="Arial"/>
          <w:color w:val="000000"/>
          <w:sz w:val="24"/>
        </w:rPr>
      </w:pPr>
      <w:r>
        <w:rPr>
          <w:rFonts w:cs="Arial" w:ascii="Arial" w:hAnsi="Arial"/>
          <w:color w:val="000000"/>
          <w:sz w:val="24"/>
        </w:rPr>
      </w:r>
    </w:p>
    <w:p>
      <w:pPr>
        <w:pStyle w:val="Normal"/>
        <w:ind w:firstLine="72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 xml:space="preserve">Примерный перечень вопросов 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для подготовки к комплексному экзамену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Iauiue"/>
        <w:numPr>
          <w:ilvl w:val="0"/>
          <w:numId w:val="3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Нормативно-правовые акты, регламентирующие правоотношения в области обеспечения безопасности дорожного движения. 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Федеральная целевая программа «Повышение безопасности дорожного движения»: понятие, структура, целевое назначение.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Понятие и виды дорожно-транспортных преступлений.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Гражданско-правовые отношения в области обеспечения безопасности дорожного движения.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Понятие о материальной ответственности за причиненный ущерб. 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Условия и виды наступления материальной ответственности, ограниченная и полная материальная ответственность.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Значение Правила дорожного движения в обеспечении порядка и безопасности дорожного движения.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Права и обязанности водителей транспортных средств, движущихся.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Обязанности участников дорожного движения. Порядок ввода ограничений в дорожном движении.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Обязанности водителей, причастных к дорожно-транспортному происшествию.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Порядок подготовки и допуска водителей к управлению транспортными средствами.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Причины отвлечения внимания (застегивание ремня безопасности или регулировка зеркала после начала движения.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Экстремальные условия профессиональной деятельности водителя транспортного средства.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Профессиональный стресс и способы его профилактики.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Этика водителя как важнейший элемент его активной безопасности.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Профилактика утомления. Способы поддержания устойчивого физического состояния при управлении транспортным средством.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Прогноз развития ситуации как необходимый фактор обеспечения безопасности движения.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Краткие технические характеристики транспортных средств соответствующей категории.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Активная и пассивная безопасность транспортных средств соответствующей категории.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Влияние технического состояния транспортных средств на тяговую динамичность.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Тормозная динамичность автомобиля и ее значение для обеспечения безопасности движения.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Правовые аспекты оказания помощи пострадавшим в ДТП.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Использование средств из аптечки первой помощи (автомобильной) пострадавшим в ДТП.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Правила и порядок осмотра пострадавшего. Основные критерии оценки нарушения сознания, дыхания (частоты), кровообращения.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Порядок извлечения пострадавшего из автомобиля.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Достоверные признаки клинической смерти. Сердечно-легочная реанимация. </w:t>
      </w:r>
      <w:r>
        <w:rPr>
          <w:sz w:val="24"/>
          <w:szCs w:val="24"/>
        </w:rPr>
        <w:t>Базовый реанимационный комплекс.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Виды кровотечений: наружное, внутреннее, артериальное, венозное, капиллярное, смешанное. Признаки кровопотери. Порядок оказания первой помощи при сильном наружном кровотечении.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Понятие о травматическом шоке, причины, признаки, порядок оказания первой помощи. </w:t>
      </w:r>
      <w:r>
        <w:rPr>
          <w:sz w:val="24"/>
          <w:szCs w:val="24"/>
        </w:rPr>
        <w:t>Мероприятия, предупреждающие развитие травматического шока.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Простейшие приёмы обезболивания: придание физиологически выгодного (удобного) положения, иммобилизация, охлаждение места травмы.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Мероприятия первой помощи при ранениях: остановка кровотечения, наложение повязки, обезболивание (простейшие приёмы).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Основные признаки повреждения опорно-двигательной системы при травме. Достоверные признаки открытых переломов. Принципы и порядок оказания первой помощи.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Основные проявления черепно-мозговой травмы. </w:t>
      </w:r>
      <w:r>
        <w:rPr>
          <w:sz w:val="24"/>
          <w:szCs w:val="24"/>
        </w:rPr>
        <w:t>Порядок оказания первой помощи.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Виды ожогов, основные проявления.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Холодовая травма, первая помощь. Виды холодовой травмы. Основные проявления переохлаждения (гипотермии), порядок оказания первой помощи, способы согревания.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Правила переноски пострадавшего на носилках. Способы переноски пострадавшего на руках. </w:t>
      </w:r>
      <w:r>
        <w:rPr>
          <w:color w:val="000000"/>
          <w:sz w:val="24"/>
          <w:szCs w:val="24"/>
        </w:rPr>
        <w:t>Особенности транспортировки при различных повреждениях.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Устойчивость  и   управляемость  транспортного  соответствующей категории, коэффициент сцепления и его зависимость от различных условий.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Занос, причины и способы его устранения. </w:t>
      </w:r>
      <w:r>
        <w:rPr>
          <w:sz w:val="24"/>
          <w:szCs w:val="24"/>
        </w:rPr>
        <w:t>Остановочный и тормозной путь.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Понятие «закрытый  обзор», оперативная и  опережающая реакции водителя. </w:t>
      </w:r>
      <w:r>
        <w:rPr>
          <w:sz w:val="24"/>
          <w:szCs w:val="24"/>
        </w:rPr>
        <w:t>Особенности управления на различных скоростях движения.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Типичные дорожно-транспортные ситуации (ДТС) и дорожно-транспортные происшествия (ДТП) при движении с включенными специальными световыми и звуковыми сигналами.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Система современных подходов к объективности оценки профессионального мастерства водителей. </w:t>
      </w:r>
    </w:p>
    <w:p>
      <w:pPr>
        <w:pStyle w:val="Iauiue"/>
        <w:numPr>
          <w:ilvl w:val="0"/>
          <w:numId w:val="2"/>
        </w:numPr>
        <w:tabs>
          <w:tab w:val="clear" w:pos="708"/>
          <w:tab w:val="left" w:pos="-180" w:leader="none"/>
          <w:tab w:val="left" w:pos="1134" w:leader="none"/>
        </w:tabs>
        <w:bidi w:val="0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Методы оценки профессионального мастерства водителей.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>
        <w:b/>
        <w:i/>
        <w:sz w:val="44"/>
        <w:szCs w:val="44"/>
      </w:rPr>
      <w:tab/>
      <w:t>ПОУ Кировская ОТШ ДОСААФ России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color w:val="000000"/>
        <w:lang w:val="ru-RU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4"/>
      <w:lang w:val="ru-RU" w:bidi="ar-SA" w:eastAsia="zh-C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szCs w:val="20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color w:val="000000"/>
      <w:sz w:val="24"/>
      <w:szCs w:val="24"/>
      <w:lang w:val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basedOn w:val="Style12"/>
    <w:qFormat/>
    <w:rPr>
      <w:sz w:val="28"/>
      <w:szCs w:val="24"/>
    </w:rPr>
  </w:style>
  <w:style w:type="character" w:styleId="Style14">
    <w:name w:val="Нижний колонтитул Знак"/>
    <w:basedOn w:val="Style12"/>
    <w:qFormat/>
    <w:rPr>
      <w:sz w:val="28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Обычный (веб)"/>
    <w:basedOn w:val="Normal"/>
    <w:qFormat/>
    <w:pPr>
      <w:spacing w:before="280" w:after="280"/>
    </w:pPr>
    <w:rPr>
      <w:sz w:val="24"/>
    </w:rPr>
  </w:style>
  <w:style w:type="paragraph" w:styleId="Iauiue">
    <w:name w:val="Iau?iue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Application>LibreOffice/6.4.5.2$Linux_X86_64 LibreOffice_project/40$Build-2</Application>
  <Pages>7</Pages>
  <Words>2031</Words>
  <Characters>14633</Characters>
  <CharactersWithSpaces>16793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2018-10-18T08:35:00Z</dcterms:created>
  <dc:creator>Shish</dc:creator>
  <dc:description/>
  <cp:keywords/>
  <dc:language>ru-RU</dc:language>
  <cp:lastModifiedBy>user</cp:lastModifiedBy>
  <cp:lastPrinted>2019-04-22T10:11:00Z</cp:lastPrinted>
  <dcterms:modified xsi:type="dcterms:W3CDTF">2019-04-22T10:11:00Z</dcterms:modified>
  <cp:revision>8</cp:revision>
  <dc:subject/>
  <dc:title>                                                                                                     «УТВЕРЖДАЮ»</dc:title>
</cp:coreProperties>
</file>